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8F4E8" w14:textId="77777777" w:rsidR="007924CB" w:rsidRDefault="007924CB">
      <w:pPr>
        <w:rPr>
          <w:b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588"/>
        <w:gridCol w:w="4961"/>
        <w:gridCol w:w="3969"/>
        <w:gridCol w:w="4820"/>
      </w:tblGrid>
      <w:tr w:rsidR="001506F9" w14:paraId="47326B0F" w14:textId="77777777" w:rsidTr="007C3058">
        <w:tc>
          <w:tcPr>
            <w:tcW w:w="3487" w:type="dxa"/>
          </w:tcPr>
          <w:p w14:paraId="66A82100" w14:textId="77777777" w:rsidR="001506F9" w:rsidRDefault="001506F9">
            <w:pPr>
              <w:rPr>
                <w:b/>
                <w:sz w:val="44"/>
                <w:szCs w:val="44"/>
              </w:rPr>
            </w:pPr>
          </w:p>
        </w:tc>
        <w:tc>
          <w:tcPr>
            <w:tcW w:w="4588" w:type="dxa"/>
            <w:shd w:val="clear" w:color="auto" w:fill="00B050"/>
          </w:tcPr>
          <w:p w14:paraId="5B06EA18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Cognition and Learning</w:t>
            </w:r>
          </w:p>
        </w:tc>
        <w:tc>
          <w:tcPr>
            <w:tcW w:w="4961" w:type="dxa"/>
            <w:shd w:val="clear" w:color="auto" w:fill="00B050"/>
          </w:tcPr>
          <w:p w14:paraId="334F868B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Communication &amp; Interaction</w:t>
            </w:r>
          </w:p>
        </w:tc>
        <w:tc>
          <w:tcPr>
            <w:tcW w:w="3969" w:type="dxa"/>
            <w:shd w:val="clear" w:color="auto" w:fill="00B050"/>
          </w:tcPr>
          <w:p w14:paraId="0CE94496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SEMH</w:t>
            </w:r>
          </w:p>
        </w:tc>
        <w:tc>
          <w:tcPr>
            <w:tcW w:w="4820" w:type="dxa"/>
            <w:shd w:val="clear" w:color="auto" w:fill="00B050"/>
          </w:tcPr>
          <w:p w14:paraId="6BF8E9E8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Sensory &amp; Physical</w:t>
            </w:r>
          </w:p>
        </w:tc>
      </w:tr>
      <w:tr w:rsidR="001506F9" w14:paraId="50C17F90" w14:textId="77777777" w:rsidTr="007C3058">
        <w:tc>
          <w:tcPr>
            <w:tcW w:w="3487" w:type="dxa"/>
            <w:shd w:val="clear" w:color="auto" w:fill="00B050"/>
          </w:tcPr>
          <w:p w14:paraId="7441E900" w14:textId="77777777" w:rsidR="001506F9" w:rsidRPr="001506F9" w:rsidRDefault="001506F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Universal (all children)</w:t>
            </w:r>
          </w:p>
        </w:tc>
        <w:tc>
          <w:tcPr>
            <w:tcW w:w="4588" w:type="dxa"/>
          </w:tcPr>
          <w:p w14:paraId="1F949AF0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Visuals in classroom</w:t>
            </w:r>
          </w:p>
          <w:p w14:paraId="2308BF6F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Twinkl phonics</w:t>
            </w:r>
          </w:p>
          <w:p w14:paraId="21A4BB6D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IPADS</w:t>
            </w:r>
          </w:p>
          <w:p w14:paraId="47B6FD9E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Claro Reader</w:t>
            </w:r>
          </w:p>
          <w:p w14:paraId="522C7901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Retrieval Practise</w:t>
            </w:r>
          </w:p>
          <w:p w14:paraId="0F2AF6B4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Quality First Teaching Strategies</w:t>
            </w:r>
          </w:p>
          <w:p w14:paraId="7E471AF9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No nonsense spelling</w:t>
            </w:r>
          </w:p>
          <w:p w14:paraId="08E2BC85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TA support</w:t>
            </w:r>
          </w:p>
          <w:p w14:paraId="7D66E9BE" w14:textId="77777777" w:rsidR="001506F9" w:rsidRPr="001506F9" w:rsidRDefault="001506F9">
            <w:pPr>
              <w:rPr>
                <w:b/>
                <w:sz w:val="28"/>
                <w:szCs w:val="28"/>
              </w:rPr>
            </w:pPr>
          </w:p>
        </w:tc>
        <w:tc>
          <w:tcPr>
            <w:tcW w:w="4961" w:type="dxa"/>
          </w:tcPr>
          <w:p w14:paraId="70221D66" w14:textId="77777777" w:rsidR="001506F9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Visuals such as widget</w:t>
            </w:r>
          </w:p>
          <w:p w14:paraId="7483BE5F" w14:textId="611D4DE6" w:rsidR="008C4167" w:rsidRDefault="008C4167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Neli (In reception)</w:t>
            </w:r>
          </w:p>
          <w:p w14:paraId="57C7E3DE" w14:textId="62388649" w:rsidR="008C4167" w:rsidRDefault="008C4167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Concept Cat (Reception)</w:t>
            </w:r>
          </w:p>
          <w:p w14:paraId="67CECA2A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WELLCOMM</w:t>
            </w:r>
          </w:p>
          <w:p w14:paraId="032E8DB2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Social Stories</w:t>
            </w:r>
          </w:p>
          <w:p w14:paraId="2BFE9060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Talking tins</w:t>
            </w:r>
          </w:p>
          <w:p w14:paraId="5FF57AE2" w14:textId="77777777" w:rsidR="003F37CD" w:rsidRPr="003F37CD" w:rsidRDefault="003F37CD" w:rsidP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Word of the day</w:t>
            </w:r>
          </w:p>
          <w:p w14:paraId="67780FEF" w14:textId="77777777" w:rsidR="003F37CD" w:rsidRPr="003F37CD" w:rsidRDefault="003F37CD" w:rsidP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TA support</w:t>
            </w:r>
          </w:p>
          <w:p w14:paraId="040829E1" w14:textId="77777777" w:rsidR="003F37CD" w:rsidRPr="003F37CD" w:rsidRDefault="003F37CD" w:rsidP="003F37CD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83B5F59" w14:textId="77777777" w:rsidR="001506F9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Calm areas in every classroom</w:t>
            </w:r>
          </w:p>
          <w:p w14:paraId="28C5C588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Magic Breakfast</w:t>
            </w:r>
          </w:p>
          <w:p w14:paraId="4637B0F9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Learning Mentor support</w:t>
            </w:r>
          </w:p>
          <w:p w14:paraId="618D0DA2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Therapy Dog</w:t>
            </w:r>
          </w:p>
          <w:p w14:paraId="7B50DD22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Sensory Circuits</w:t>
            </w:r>
          </w:p>
          <w:p w14:paraId="68406706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Fidgets</w:t>
            </w:r>
          </w:p>
          <w:p w14:paraId="09BD2CD2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TA Support</w:t>
            </w:r>
          </w:p>
        </w:tc>
        <w:tc>
          <w:tcPr>
            <w:tcW w:w="4820" w:type="dxa"/>
          </w:tcPr>
          <w:p w14:paraId="396D2D63" w14:textId="77777777" w:rsidR="001506F9" w:rsidRPr="007C3058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7C3058">
              <w:rPr>
                <w:rFonts w:ascii="Century Gothic" w:hAnsi="Century Gothic"/>
                <w:sz w:val="28"/>
                <w:szCs w:val="28"/>
              </w:rPr>
              <w:t xml:space="preserve">Magnifiers </w:t>
            </w:r>
          </w:p>
          <w:p w14:paraId="2C72F22D" w14:textId="77777777" w:rsidR="003F37CD" w:rsidRPr="007C3058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7C3058">
              <w:rPr>
                <w:rFonts w:ascii="Century Gothic" w:hAnsi="Century Gothic"/>
                <w:sz w:val="28"/>
                <w:szCs w:val="28"/>
              </w:rPr>
              <w:t>TA support</w:t>
            </w:r>
          </w:p>
        </w:tc>
      </w:tr>
      <w:tr w:rsidR="001506F9" w14:paraId="611059A0" w14:textId="77777777" w:rsidTr="007C3058">
        <w:tc>
          <w:tcPr>
            <w:tcW w:w="3487" w:type="dxa"/>
            <w:shd w:val="clear" w:color="auto" w:fill="00B050"/>
          </w:tcPr>
          <w:p w14:paraId="2A47A1A3" w14:textId="77777777" w:rsidR="001506F9" w:rsidRPr="001506F9" w:rsidRDefault="001506F9">
            <w:pPr>
              <w:rPr>
                <w:sz w:val="32"/>
                <w:szCs w:val="32"/>
              </w:rPr>
            </w:pPr>
            <w:r w:rsidRPr="001506F9">
              <w:rPr>
                <w:sz w:val="32"/>
                <w:szCs w:val="32"/>
              </w:rPr>
              <w:t>Targeted Support</w:t>
            </w:r>
            <w:r>
              <w:rPr>
                <w:sz w:val="32"/>
                <w:szCs w:val="32"/>
              </w:rPr>
              <w:t xml:space="preserve"> (IEP)</w:t>
            </w:r>
          </w:p>
        </w:tc>
        <w:tc>
          <w:tcPr>
            <w:tcW w:w="4588" w:type="dxa"/>
          </w:tcPr>
          <w:p w14:paraId="1910BA64" w14:textId="77777777" w:rsidR="001506F9" w:rsidRPr="003F37CD" w:rsidRDefault="001506F9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3F37CD">
              <w:rPr>
                <w:rFonts w:ascii="Century Gothic" w:hAnsi="Century Gothic"/>
                <w:b/>
                <w:sz w:val="28"/>
                <w:szCs w:val="28"/>
              </w:rPr>
              <w:t>As above plus:</w:t>
            </w:r>
          </w:p>
          <w:p w14:paraId="31CB4F71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IDL</w:t>
            </w:r>
          </w:p>
          <w:p w14:paraId="5FB375F8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Small group work</w:t>
            </w:r>
          </w:p>
          <w:p w14:paraId="02C195B9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Multisensory phonics / maths</w:t>
            </w:r>
          </w:p>
          <w:p w14:paraId="57997987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Handwriting programmes</w:t>
            </w:r>
          </w:p>
          <w:p w14:paraId="35D8070A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Dyscalculia Solutions</w:t>
            </w:r>
          </w:p>
          <w:p w14:paraId="3B92D0B1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proofErr w:type="gramStart"/>
            <w:r w:rsidRPr="001506F9">
              <w:rPr>
                <w:rFonts w:ascii="Century Gothic" w:hAnsi="Century Gothic"/>
                <w:sz w:val="28"/>
                <w:szCs w:val="28"/>
              </w:rPr>
              <w:t>Pre Learning</w:t>
            </w:r>
            <w:proofErr w:type="gramEnd"/>
            <w:r w:rsidRPr="001506F9">
              <w:rPr>
                <w:rFonts w:ascii="Century Gothic" w:hAnsi="Century Gothic"/>
                <w:sz w:val="28"/>
                <w:szCs w:val="28"/>
              </w:rPr>
              <w:t xml:space="preserve"> / Teaching</w:t>
            </w:r>
          </w:p>
          <w:p w14:paraId="0A5CE9C6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Coloured overlays</w:t>
            </w:r>
          </w:p>
        </w:tc>
        <w:tc>
          <w:tcPr>
            <w:tcW w:w="4961" w:type="dxa"/>
          </w:tcPr>
          <w:p w14:paraId="298111BF" w14:textId="77777777" w:rsidR="003F37CD" w:rsidRPr="003F37CD" w:rsidRDefault="003F37CD" w:rsidP="003F37C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3F37CD">
              <w:rPr>
                <w:rFonts w:ascii="Century Gothic" w:hAnsi="Century Gothic"/>
                <w:b/>
                <w:sz w:val="28"/>
                <w:szCs w:val="28"/>
              </w:rPr>
              <w:t>As above plus:</w:t>
            </w:r>
          </w:p>
          <w:p w14:paraId="5792846F" w14:textId="77777777" w:rsidR="001506F9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Lego Therapy</w:t>
            </w:r>
          </w:p>
          <w:p w14:paraId="2AEF6B12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Equine Therapy</w:t>
            </w:r>
          </w:p>
          <w:p w14:paraId="3DEB55B9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Colourful Semantics</w:t>
            </w:r>
          </w:p>
          <w:p w14:paraId="08447F4A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Pre teaching vocab</w:t>
            </w:r>
          </w:p>
          <w:p w14:paraId="46D3EEA2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Lunchtime support</w:t>
            </w:r>
          </w:p>
          <w:p w14:paraId="3E53EAB5" w14:textId="77777777" w:rsid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Black Sheep</w:t>
            </w:r>
          </w:p>
          <w:p w14:paraId="4B7691E5" w14:textId="6060B21B" w:rsidR="008C4167" w:rsidRPr="003F37CD" w:rsidRDefault="008C4167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Flash Academy (EAL)</w:t>
            </w:r>
          </w:p>
        </w:tc>
        <w:tc>
          <w:tcPr>
            <w:tcW w:w="3969" w:type="dxa"/>
          </w:tcPr>
          <w:p w14:paraId="1EC7DE40" w14:textId="77777777" w:rsidR="003F37CD" w:rsidRPr="003F37CD" w:rsidRDefault="003F37CD" w:rsidP="003F37C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3F37CD">
              <w:rPr>
                <w:rFonts w:ascii="Century Gothic" w:hAnsi="Century Gothic"/>
                <w:b/>
                <w:sz w:val="28"/>
                <w:szCs w:val="28"/>
              </w:rPr>
              <w:t>As above plus:</w:t>
            </w:r>
          </w:p>
          <w:p w14:paraId="74A611D7" w14:textId="77777777" w:rsidR="001506F9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Sensory Breaks</w:t>
            </w:r>
          </w:p>
          <w:p w14:paraId="22076815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A Confident Me programme</w:t>
            </w:r>
          </w:p>
          <w:p w14:paraId="1130B497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Learning Mentor Support</w:t>
            </w:r>
          </w:p>
          <w:p w14:paraId="148CB8DC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Equine Therapy</w:t>
            </w:r>
          </w:p>
          <w:p w14:paraId="759C85A4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Lunchtime Support</w:t>
            </w:r>
          </w:p>
        </w:tc>
        <w:tc>
          <w:tcPr>
            <w:tcW w:w="4820" w:type="dxa"/>
          </w:tcPr>
          <w:p w14:paraId="10BFEDDA" w14:textId="77777777" w:rsidR="003F37CD" w:rsidRPr="007C3058" w:rsidRDefault="003F37CD" w:rsidP="003F37C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7C3058">
              <w:rPr>
                <w:rFonts w:ascii="Century Gothic" w:hAnsi="Century Gothic"/>
                <w:b/>
                <w:sz w:val="28"/>
                <w:szCs w:val="28"/>
              </w:rPr>
              <w:t>As above plus:</w:t>
            </w:r>
          </w:p>
          <w:p w14:paraId="2E146EAE" w14:textId="77777777" w:rsidR="001506F9" w:rsidRPr="007C3058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7C3058">
              <w:rPr>
                <w:rFonts w:ascii="Century Gothic" w:hAnsi="Century Gothic"/>
                <w:sz w:val="28"/>
                <w:szCs w:val="28"/>
              </w:rPr>
              <w:t>Disabled Changing rooms (x2)</w:t>
            </w:r>
          </w:p>
          <w:p w14:paraId="60E6E2AC" w14:textId="77777777" w:rsidR="007C3058" w:rsidRDefault="007C3058">
            <w:pPr>
              <w:rPr>
                <w:rFonts w:ascii="Century Gothic" w:hAnsi="Century Gothic"/>
                <w:sz w:val="28"/>
                <w:szCs w:val="28"/>
              </w:rPr>
            </w:pPr>
            <w:r w:rsidRPr="007C3058">
              <w:rPr>
                <w:rFonts w:ascii="Century Gothic" w:hAnsi="Century Gothic"/>
                <w:sz w:val="28"/>
                <w:szCs w:val="28"/>
              </w:rPr>
              <w:t>Individual Medical Support Plan</w:t>
            </w:r>
          </w:p>
          <w:p w14:paraId="5257258D" w14:textId="3C7E2C5C" w:rsidR="008C4167" w:rsidRPr="007C3058" w:rsidRDefault="008C4167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PEEPs</w:t>
            </w:r>
          </w:p>
          <w:p w14:paraId="1492DC0B" w14:textId="77777777" w:rsidR="003F37CD" w:rsidRPr="007C3058" w:rsidRDefault="003F37CD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1506F9" w14:paraId="0B2F276C" w14:textId="77777777" w:rsidTr="007C3058">
        <w:tc>
          <w:tcPr>
            <w:tcW w:w="3487" w:type="dxa"/>
            <w:shd w:val="clear" w:color="auto" w:fill="00B050"/>
          </w:tcPr>
          <w:p w14:paraId="4B4B41D7" w14:textId="77777777" w:rsidR="001506F9" w:rsidRPr="001506F9" w:rsidRDefault="001506F9">
            <w:pPr>
              <w:rPr>
                <w:sz w:val="32"/>
                <w:szCs w:val="32"/>
              </w:rPr>
            </w:pPr>
            <w:r w:rsidRPr="001506F9">
              <w:rPr>
                <w:sz w:val="32"/>
                <w:szCs w:val="32"/>
              </w:rPr>
              <w:t>Intensive Support</w:t>
            </w:r>
            <w:r>
              <w:rPr>
                <w:sz w:val="32"/>
                <w:szCs w:val="32"/>
              </w:rPr>
              <w:t xml:space="preserve"> (EHCP)</w:t>
            </w:r>
          </w:p>
        </w:tc>
        <w:tc>
          <w:tcPr>
            <w:tcW w:w="4588" w:type="dxa"/>
          </w:tcPr>
          <w:p w14:paraId="2129B278" w14:textId="77777777" w:rsidR="001506F9" w:rsidRPr="003F37CD" w:rsidRDefault="001506F9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3F37CD">
              <w:rPr>
                <w:rFonts w:ascii="Century Gothic" w:hAnsi="Century Gothic"/>
                <w:b/>
                <w:sz w:val="28"/>
                <w:szCs w:val="28"/>
              </w:rPr>
              <w:t>As above plus:</w:t>
            </w:r>
          </w:p>
          <w:p w14:paraId="57B06582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Equals curriculum</w:t>
            </w:r>
          </w:p>
          <w:p w14:paraId="253303BF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1:1 Learning Support</w:t>
            </w:r>
          </w:p>
          <w:p w14:paraId="31236FDC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Laptops</w:t>
            </w:r>
          </w:p>
          <w:p w14:paraId="37870A9D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Tech support from staff to access specific programmes</w:t>
            </w:r>
          </w:p>
          <w:p w14:paraId="52AEEBA5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Specialist teacher</w:t>
            </w:r>
          </w:p>
          <w:p w14:paraId="1B930524" w14:textId="77777777" w:rsidR="001506F9" w:rsidRPr="001506F9" w:rsidRDefault="001506F9">
            <w:pPr>
              <w:rPr>
                <w:rFonts w:ascii="Century Gothic" w:hAnsi="Century Gothic"/>
                <w:sz w:val="28"/>
                <w:szCs w:val="28"/>
              </w:rPr>
            </w:pPr>
            <w:r w:rsidRPr="001506F9">
              <w:rPr>
                <w:rFonts w:ascii="Century Gothic" w:hAnsi="Century Gothic"/>
                <w:sz w:val="28"/>
                <w:szCs w:val="28"/>
              </w:rPr>
              <w:t>EP</w:t>
            </w:r>
          </w:p>
        </w:tc>
        <w:tc>
          <w:tcPr>
            <w:tcW w:w="4961" w:type="dxa"/>
          </w:tcPr>
          <w:p w14:paraId="7238F4A4" w14:textId="77777777" w:rsidR="003F37CD" w:rsidRPr="003F37CD" w:rsidRDefault="003F37CD" w:rsidP="003F37C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3F37CD">
              <w:rPr>
                <w:rFonts w:ascii="Century Gothic" w:hAnsi="Century Gothic"/>
                <w:b/>
                <w:sz w:val="28"/>
                <w:szCs w:val="28"/>
              </w:rPr>
              <w:t>As above plus:</w:t>
            </w:r>
          </w:p>
          <w:p w14:paraId="0E0E2B1F" w14:textId="77777777" w:rsidR="001506F9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SALT support</w:t>
            </w:r>
          </w:p>
          <w:p w14:paraId="5098FB55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Makaton</w:t>
            </w:r>
          </w:p>
          <w:p w14:paraId="17EED921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Attention Autism</w:t>
            </w:r>
          </w:p>
          <w:p w14:paraId="410C7405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Specialist support from Kingsbury Specialist Provision</w:t>
            </w:r>
          </w:p>
          <w:p w14:paraId="15CBC407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Specialist teacher</w:t>
            </w:r>
          </w:p>
          <w:p w14:paraId="452BFCB6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EP</w:t>
            </w:r>
          </w:p>
        </w:tc>
        <w:tc>
          <w:tcPr>
            <w:tcW w:w="3969" w:type="dxa"/>
          </w:tcPr>
          <w:p w14:paraId="438AA67D" w14:textId="77777777" w:rsidR="003F37CD" w:rsidRPr="003F37CD" w:rsidRDefault="003F37CD" w:rsidP="003F37C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3F37CD">
              <w:rPr>
                <w:rFonts w:ascii="Century Gothic" w:hAnsi="Century Gothic"/>
                <w:b/>
                <w:sz w:val="28"/>
                <w:szCs w:val="28"/>
              </w:rPr>
              <w:t>As above plus:</w:t>
            </w:r>
          </w:p>
          <w:p w14:paraId="3921D11E" w14:textId="77777777" w:rsidR="001506F9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Emotional First Aid Plans</w:t>
            </w:r>
          </w:p>
          <w:p w14:paraId="61603F38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Acorns PRU outreach support</w:t>
            </w:r>
          </w:p>
          <w:p w14:paraId="44662095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Children’s Counsellor</w:t>
            </w:r>
          </w:p>
          <w:p w14:paraId="1CFCDAC8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Sensory Room</w:t>
            </w:r>
          </w:p>
          <w:p w14:paraId="2B61FEA7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 xml:space="preserve">Specialist Teacher </w:t>
            </w:r>
          </w:p>
          <w:p w14:paraId="697317E5" w14:textId="77777777" w:rsidR="003F37CD" w:rsidRPr="003F37CD" w:rsidRDefault="003F37CD">
            <w:pPr>
              <w:rPr>
                <w:rFonts w:ascii="Century Gothic" w:hAnsi="Century Gothic"/>
                <w:sz w:val="28"/>
                <w:szCs w:val="28"/>
              </w:rPr>
            </w:pPr>
            <w:r w:rsidRPr="003F37CD">
              <w:rPr>
                <w:rFonts w:ascii="Century Gothic" w:hAnsi="Century Gothic"/>
                <w:sz w:val="28"/>
                <w:szCs w:val="28"/>
              </w:rPr>
              <w:t>EP</w:t>
            </w:r>
          </w:p>
        </w:tc>
        <w:tc>
          <w:tcPr>
            <w:tcW w:w="4820" w:type="dxa"/>
          </w:tcPr>
          <w:p w14:paraId="7F68941D" w14:textId="77777777" w:rsidR="003F37CD" w:rsidRPr="007C3058" w:rsidRDefault="003F37CD" w:rsidP="003F37C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7C3058">
              <w:rPr>
                <w:rFonts w:ascii="Century Gothic" w:hAnsi="Century Gothic"/>
                <w:b/>
                <w:sz w:val="28"/>
                <w:szCs w:val="28"/>
              </w:rPr>
              <w:t>As above plus:</w:t>
            </w:r>
          </w:p>
          <w:p w14:paraId="6A071A43" w14:textId="77777777" w:rsidR="001506F9" w:rsidRPr="007C3058" w:rsidRDefault="007C3058">
            <w:pPr>
              <w:rPr>
                <w:rFonts w:ascii="Century Gothic" w:hAnsi="Century Gothic"/>
                <w:sz w:val="28"/>
                <w:szCs w:val="28"/>
              </w:rPr>
            </w:pPr>
            <w:r w:rsidRPr="007C3058">
              <w:rPr>
                <w:rFonts w:ascii="Century Gothic" w:hAnsi="Century Gothic"/>
                <w:sz w:val="28"/>
                <w:szCs w:val="28"/>
              </w:rPr>
              <w:t>Screen Share</w:t>
            </w:r>
          </w:p>
          <w:p w14:paraId="2D8774C0" w14:textId="77777777" w:rsidR="007C3058" w:rsidRPr="007C3058" w:rsidRDefault="007C3058">
            <w:pPr>
              <w:rPr>
                <w:rFonts w:ascii="Century Gothic" w:hAnsi="Century Gothic"/>
                <w:sz w:val="28"/>
                <w:szCs w:val="28"/>
              </w:rPr>
            </w:pPr>
            <w:r w:rsidRPr="007C3058">
              <w:rPr>
                <w:rFonts w:ascii="Century Gothic" w:hAnsi="Century Gothic"/>
                <w:sz w:val="28"/>
                <w:szCs w:val="28"/>
              </w:rPr>
              <w:t>Braille Books</w:t>
            </w:r>
          </w:p>
          <w:p w14:paraId="4096BF9E" w14:textId="77777777" w:rsidR="007C3058" w:rsidRPr="007C3058" w:rsidRDefault="007C3058">
            <w:pPr>
              <w:rPr>
                <w:rFonts w:ascii="Century Gothic" w:hAnsi="Century Gothic"/>
                <w:sz w:val="28"/>
                <w:szCs w:val="28"/>
              </w:rPr>
            </w:pPr>
            <w:r w:rsidRPr="007C3058">
              <w:rPr>
                <w:rFonts w:ascii="Century Gothic" w:hAnsi="Century Gothic"/>
                <w:sz w:val="28"/>
                <w:szCs w:val="28"/>
              </w:rPr>
              <w:t>Large Print</w:t>
            </w:r>
          </w:p>
          <w:p w14:paraId="7241F061" w14:textId="77777777" w:rsidR="007C3058" w:rsidRPr="007C3058" w:rsidRDefault="007C3058">
            <w:pPr>
              <w:rPr>
                <w:rFonts w:ascii="Century Gothic" w:hAnsi="Century Gothic"/>
                <w:sz w:val="28"/>
                <w:szCs w:val="28"/>
              </w:rPr>
            </w:pPr>
            <w:r w:rsidRPr="007C3058">
              <w:rPr>
                <w:rFonts w:ascii="Century Gothic" w:hAnsi="Century Gothic"/>
                <w:sz w:val="28"/>
                <w:szCs w:val="28"/>
              </w:rPr>
              <w:t>Draw machine</w:t>
            </w:r>
          </w:p>
          <w:p w14:paraId="66AFAD3A" w14:textId="77777777" w:rsidR="007C3058" w:rsidRPr="007C3058" w:rsidRDefault="007C3058">
            <w:pPr>
              <w:rPr>
                <w:rFonts w:ascii="Century Gothic" w:hAnsi="Century Gothic"/>
                <w:sz w:val="28"/>
                <w:szCs w:val="28"/>
              </w:rPr>
            </w:pPr>
            <w:r w:rsidRPr="007C3058">
              <w:rPr>
                <w:rFonts w:ascii="Century Gothic" w:hAnsi="Century Gothic"/>
                <w:sz w:val="28"/>
                <w:szCs w:val="28"/>
              </w:rPr>
              <w:t>Personalised Support</w:t>
            </w:r>
          </w:p>
          <w:p w14:paraId="7C956ACD" w14:textId="77777777" w:rsidR="007C3058" w:rsidRPr="007C3058" w:rsidRDefault="007C3058">
            <w:pPr>
              <w:rPr>
                <w:rFonts w:ascii="Century Gothic" w:hAnsi="Century Gothic"/>
                <w:sz w:val="28"/>
                <w:szCs w:val="28"/>
              </w:rPr>
            </w:pPr>
            <w:r w:rsidRPr="007C3058">
              <w:rPr>
                <w:rFonts w:ascii="Century Gothic" w:hAnsi="Century Gothic"/>
                <w:sz w:val="28"/>
                <w:szCs w:val="28"/>
              </w:rPr>
              <w:t>Specialist Teacher</w:t>
            </w:r>
          </w:p>
        </w:tc>
      </w:tr>
    </w:tbl>
    <w:p w14:paraId="2B0811E8" w14:textId="77777777" w:rsidR="001506F9" w:rsidRDefault="001506F9">
      <w:pPr>
        <w:rPr>
          <w:b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4"/>
        <w:gridCol w:w="4185"/>
        <w:gridCol w:w="4185"/>
        <w:gridCol w:w="4185"/>
        <w:gridCol w:w="2251"/>
        <w:gridCol w:w="2835"/>
      </w:tblGrid>
      <w:tr w:rsidR="007C3058" w14:paraId="7977D8A5" w14:textId="77777777" w:rsidTr="007C3058">
        <w:tc>
          <w:tcPr>
            <w:tcW w:w="21825" w:type="dxa"/>
            <w:gridSpan w:val="6"/>
          </w:tcPr>
          <w:p w14:paraId="6FA3C98B" w14:textId="77777777" w:rsidR="007C3058" w:rsidRPr="007C3058" w:rsidRDefault="007C3058" w:rsidP="007C3058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C3058">
              <w:rPr>
                <w:rFonts w:ascii="Century Gothic" w:hAnsi="Century Gothic"/>
                <w:b/>
                <w:sz w:val="28"/>
                <w:szCs w:val="28"/>
              </w:rPr>
              <w:t>Measuring Impact</w:t>
            </w:r>
          </w:p>
        </w:tc>
      </w:tr>
      <w:tr w:rsidR="007C3058" w14:paraId="7A1893F7" w14:textId="77777777" w:rsidTr="007C3058">
        <w:tc>
          <w:tcPr>
            <w:tcW w:w="4184" w:type="dxa"/>
          </w:tcPr>
          <w:p w14:paraId="05BF3B97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 w:rsidRPr="007C3058">
              <w:rPr>
                <w:rFonts w:ascii="Century Gothic" w:hAnsi="Century Gothic"/>
                <w:sz w:val="24"/>
                <w:szCs w:val="24"/>
              </w:rPr>
              <w:t>Less incidents of emotional outbursts</w:t>
            </w:r>
          </w:p>
        </w:tc>
        <w:tc>
          <w:tcPr>
            <w:tcW w:w="4185" w:type="dxa"/>
          </w:tcPr>
          <w:p w14:paraId="145DB6E5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 w:rsidRPr="007C3058">
              <w:rPr>
                <w:rFonts w:ascii="Century Gothic" w:hAnsi="Century Gothic"/>
                <w:sz w:val="24"/>
                <w:szCs w:val="24"/>
              </w:rPr>
              <w:t>Boxall Profile</w:t>
            </w:r>
          </w:p>
        </w:tc>
        <w:tc>
          <w:tcPr>
            <w:tcW w:w="4185" w:type="dxa"/>
          </w:tcPr>
          <w:p w14:paraId="6A3E3B04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 w:rsidRPr="007C3058">
              <w:rPr>
                <w:rFonts w:ascii="Century Gothic" w:hAnsi="Century Gothic"/>
                <w:sz w:val="24"/>
                <w:szCs w:val="24"/>
              </w:rPr>
              <w:t>Academic Progress and Teacher Assessment</w:t>
            </w:r>
          </w:p>
        </w:tc>
        <w:tc>
          <w:tcPr>
            <w:tcW w:w="4185" w:type="dxa"/>
          </w:tcPr>
          <w:p w14:paraId="706B01C2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 w:rsidRPr="007C3058">
              <w:rPr>
                <w:rFonts w:ascii="Century Gothic" w:hAnsi="Century Gothic"/>
                <w:sz w:val="24"/>
                <w:szCs w:val="24"/>
              </w:rPr>
              <w:t>Teacher’s observation</w:t>
            </w:r>
          </w:p>
        </w:tc>
        <w:tc>
          <w:tcPr>
            <w:tcW w:w="2251" w:type="dxa"/>
          </w:tcPr>
          <w:p w14:paraId="542F729A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 w:rsidRPr="007C3058">
              <w:rPr>
                <w:rFonts w:ascii="Century Gothic" w:hAnsi="Century Gothic"/>
                <w:sz w:val="24"/>
                <w:szCs w:val="24"/>
              </w:rPr>
              <w:t>PIVATS</w:t>
            </w:r>
          </w:p>
        </w:tc>
        <w:tc>
          <w:tcPr>
            <w:tcW w:w="2835" w:type="dxa"/>
          </w:tcPr>
          <w:p w14:paraId="3B4C52FD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EHCP Annual Reviews</w:t>
            </w:r>
          </w:p>
        </w:tc>
      </w:tr>
      <w:tr w:rsidR="007C3058" w14:paraId="302D61AF" w14:textId="77777777" w:rsidTr="007C3058">
        <w:tc>
          <w:tcPr>
            <w:tcW w:w="4184" w:type="dxa"/>
          </w:tcPr>
          <w:p w14:paraId="1BF165B1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Engagement model - Equals</w:t>
            </w:r>
          </w:p>
        </w:tc>
        <w:tc>
          <w:tcPr>
            <w:tcW w:w="4185" w:type="dxa"/>
          </w:tcPr>
          <w:p w14:paraId="16D6EDA0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Specialist Teacher Assessment</w:t>
            </w:r>
          </w:p>
        </w:tc>
        <w:tc>
          <w:tcPr>
            <w:tcW w:w="4185" w:type="dxa"/>
          </w:tcPr>
          <w:p w14:paraId="4E66E10D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Parental Questionnaires</w:t>
            </w:r>
          </w:p>
        </w:tc>
        <w:tc>
          <w:tcPr>
            <w:tcW w:w="4185" w:type="dxa"/>
          </w:tcPr>
          <w:p w14:paraId="5BD485F7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Attendance</w:t>
            </w:r>
          </w:p>
        </w:tc>
        <w:tc>
          <w:tcPr>
            <w:tcW w:w="2251" w:type="dxa"/>
          </w:tcPr>
          <w:p w14:paraId="03243132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IEP reviews</w:t>
            </w:r>
          </w:p>
        </w:tc>
        <w:tc>
          <w:tcPr>
            <w:tcW w:w="2835" w:type="dxa"/>
          </w:tcPr>
          <w:p w14:paraId="1E800430" w14:textId="77777777" w:rsidR="007C3058" w:rsidRPr="007C3058" w:rsidRDefault="007C305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Pupil Voice</w:t>
            </w:r>
          </w:p>
        </w:tc>
      </w:tr>
    </w:tbl>
    <w:p w14:paraId="5809428D" w14:textId="77777777" w:rsidR="007C3058" w:rsidRPr="00347EA0" w:rsidRDefault="007C3058">
      <w:pPr>
        <w:rPr>
          <w:b/>
          <w:sz w:val="44"/>
          <w:szCs w:val="44"/>
        </w:rPr>
      </w:pPr>
    </w:p>
    <w:sectPr w:rsidR="007C3058" w:rsidRPr="00347EA0" w:rsidSect="007C3058">
      <w:headerReference w:type="default" r:id="rId7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52606" w14:textId="77777777" w:rsidR="001506F9" w:rsidRDefault="001506F9" w:rsidP="001506F9">
      <w:pPr>
        <w:spacing w:after="0" w:line="240" w:lineRule="auto"/>
      </w:pPr>
      <w:r>
        <w:separator/>
      </w:r>
    </w:p>
  </w:endnote>
  <w:endnote w:type="continuationSeparator" w:id="0">
    <w:p w14:paraId="5777B67D" w14:textId="77777777" w:rsidR="001506F9" w:rsidRDefault="001506F9" w:rsidP="00150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66C54" w14:textId="77777777" w:rsidR="001506F9" w:rsidRDefault="001506F9" w:rsidP="001506F9">
      <w:pPr>
        <w:spacing w:after="0" w:line="240" w:lineRule="auto"/>
      </w:pPr>
      <w:r>
        <w:separator/>
      </w:r>
    </w:p>
  </w:footnote>
  <w:footnote w:type="continuationSeparator" w:id="0">
    <w:p w14:paraId="274DF7F9" w14:textId="77777777" w:rsidR="001506F9" w:rsidRDefault="001506F9" w:rsidP="00150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E922E" w14:textId="09C59AE7" w:rsidR="001506F9" w:rsidRPr="001506F9" w:rsidRDefault="001506F9" w:rsidP="001506F9">
    <w:pPr>
      <w:pStyle w:val="Header"/>
      <w:jc w:val="center"/>
      <w:rPr>
        <w:rFonts w:ascii="Century Gothic" w:hAnsi="Century Gothic"/>
        <w:b/>
        <w:sz w:val="36"/>
        <w:szCs w:val="36"/>
      </w:rPr>
    </w:pPr>
    <w:r w:rsidRPr="001506F9">
      <w:rPr>
        <w:b/>
        <w:noProof/>
        <w:lang w:eastAsia="en-GB"/>
      </w:rPr>
      <w:drawing>
        <wp:anchor distT="0" distB="0" distL="114300" distR="114300" simplePos="0" relativeHeight="251658240" behindDoc="1" locked="0" layoutInCell="1" allowOverlap="1" wp14:anchorId="4E26F048" wp14:editId="46DCCFF3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866775" cy="867410"/>
          <wp:effectExtent l="0" t="0" r="0" b="8890"/>
          <wp:wrapTight wrapText="bothSides">
            <wp:wrapPolygon edited="0">
              <wp:start x="0" y="0"/>
              <wp:lineTo x="0" y="21347"/>
              <wp:lineTo x="20888" y="21347"/>
              <wp:lineTo x="2088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7056" cy="8778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506F9">
      <w:rPr>
        <w:rFonts w:ascii="Century Gothic" w:hAnsi="Century Gothic"/>
        <w:b/>
        <w:sz w:val="36"/>
        <w:szCs w:val="36"/>
      </w:rPr>
      <w:t>Ormskirk West End Primary School – SEND Provision Map – 202</w:t>
    </w:r>
    <w:r w:rsidR="008C4167">
      <w:rPr>
        <w:rFonts w:ascii="Century Gothic" w:hAnsi="Century Gothic"/>
        <w:b/>
        <w:sz w:val="36"/>
        <w:szCs w:val="36"/>
      </w:rPr>
      <w:t>6</w:t>
    </w:r>
    <w:r w:rsidRPr="001506F9">
      <w:rPr>
        <w:rFonts w:ascii="Century Gothic" w:hAnsi="Century Gothic"/>
        <w:b/>
        <w:sz w:val="36"/>
        <w:szCs w:val="36"/>
      </w:rPr>
      <w:t>/2</w:t>
    </w:r>
    <w:r w:rsidR="008C4167">
      <w:rPr>
        <w:rFonts w:ascii="Century Gothic" w:hAnsi="Century Gothic"/>
        <w:b/>
        <w:sz w:val="36"/>
        <w:szCs w:val="36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D435E"/>
    <w:multiLevelType w:val="hybridMultilevel"/>
    <w:tmpl w:val="1682E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C1800"/>
    <w:multiLevelType w:val="hybridMultilevel"/>
    <w:tmpl w:val="DD8022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C9339A"/>
    <w:multiLevelType w:val="hybridMultilevel"/>
    <w:tmpl w:val="18E2FC68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60078"/>
    <w:multiLevelType w:val="hybridMultilevel"/>
    <w:tmpl w:val="6882D7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4F0C8B"/>
    <w:multiLevelType w:val="hybridMultilevel"/>
    <w:tmpl w:val="CD7CA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A3A37"/>
    <w:multiLevelType w:val="hybridMultilevel"/>
    <w:tmpl w:val="3FB2E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7612A5"/>
    <w:multiLevelType w:val="hybridMultilevel"/>
    <w:tmpl w:val="03D8A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4A23CD"/>
    <w:multiLevelType w:val="hybridMultilevel"/>
    <w:tmpl w:val="ABEAA3AC"/>
    <w:lvl w:ilvl="0" w:tplc="BDF4E8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5551D3"/>
    <w:multiLevelType w:val="hybridMultilevel"/>
    <w:tmpl w:val="A3128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F738EA"/>
    <w:multiLevelType w:val="hybridMultilevel"/>
    <w:tmpl w:val="567E722A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BC331C"/>
    <w:multiLevelType w:val="hybridMultilevel"/>
    <w:tmpl w:val="E0C8E0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3F0E5B"/>
    <w:multiLevelType w:val="hybridMultilevel"/>
    <w:tmpl w:val="B302DEE6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C4464"/>
    <w:multiLevelType w:val="hybridMultilevel"/>
    <w:tmpl w:val="CC44F2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9FE6093"/>
    <w:multiLevelType w:val="hybridMultilevel"/>
    <w:tmpl w:val="6510A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AE3D6E"/>
    <w:multiLevelType w:val="hybridMultilevel"/>
    <w:tmpl w:val="B67C527A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36099E"/>
    <w:multiLevelType w:val="hybridMultilevel"/>
    <w:tmpl w:val="691A8C86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D31006"/>
    <w:multiLevelType w:val="hybridMultilevel"/>
    <w:tmpl w:val="C0B0A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800EB6"/>
    <w:multiLevelType w:val="hybridMultilevel"/>
    <w:tmpl w:val="10B42B52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77631F"/>
    <w:multiLevelType w:val="hybridMultilevel"/>
    <w:tmpl w:val="CF32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B87BFD"/>
    <w:multiLevelType w:val="hybridMultilevel"/>
    <w:tmpl w:val="E5601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A90811"/>
    <w:multiLevelType w:val="hybridMultilevel"/>
    <w:tmpl w:val="5E44E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B86D2F"/>
    <w:multiLevelType w:val="hybridMultilevel"/>
    <w:tmpl w:val="D9C01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A00139"/>
    <w:multiLevelType w:val="hybridMultilevel"/>
    <w:tmpl w:val="3D82140A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CC2DA1"/>
    <w:multiLevelType w:val="hybridMultilevel"/>
    <w:tmpl w:val="4590382C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CE25C4"/>
    <w:multiLevelType w:val="hybridMultilevel"/>
    <w:tmpl w:val="F2D2E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EB7B85"/>
    <w:multiLevelType w:val="hybridMultilevel"/>
    <w:tmpl w:val="66EC0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940773"/>
    <w:multiLevelType w:val="hybridMultilevel"/>
    <w:tmpl w:val="12826296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1437C2"/>
    <w:multiLevelType w:val="hybridMultilevel"/>
    <w:tmpl w:val="9D681238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775503"/>
    <w:multiLevelType w:val="hybridMultilevel"/>
    <w:tmpl w:val="D47AE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E9614E"/>
    <w:multiLevelType w:val="hybridMultilevel"/>
    <w:tmpl w:val="8DCAF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DB130F"/>
    <w:multiLevelType w:val="hybridMultilevel"/>
    <w:tmpl w:val="C7746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2F62CF"/>
    <w:multiLevelType w:val="hybridMultilevel"/>
    <w:tmpl w:val="CE10CE9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 w15:restartNumberingAfterBreak="0">
    <w:nsid w:val="5F5D3D5F"/>
    <w:multiLevelType w:val="hybridMultilevel"/>
    <w:tmpl w:val="32D2F3D8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33" w15:restartNumberingAfterBreak="0">
    <w:nsid w:val="6AEE7D7D"/>
    <w:multiLevelType w:val="hybridMultilevel"/>
    <w:tmpl w:val="102CB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9E61B0"/>
    <w:multiLevelType w:val="hybridMultilevel"/>
    <w:tmpl w:val="ED987050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BC02F6"/>
    <w:multiLevelType w:val="hybridMultilevel"/>
    <w:tmpl w:val="6C5A3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80887"/>
    <w:multiLevelType w:val="hybridMultilevel"/>
    <w:tmpl w:val="C7BCF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504755"/>
    <w:multiLevelType w:val="hybridMultilevel"/>
    <w:tmpl w:val="BCF476D4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1A6B29"/>
    <w:multiLevelType w:val="hybridMultilevel"/>
    <w:tmpl w:val="A91ADF94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B37EA5"/>
    <w:multiLevelType w:val="hybridMultilevel"/>
    <w:tmpl w:val="BA748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B54F7B"/>
    <w:multiLevelType w:val="hybridMultilevel"/>
    <w:tmpl w:val="16A28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7B06ED"/>
    <w:multiLevelType w:val="hybridMultilevel"/>
    <w:tmpl w:val="BF047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D2D89"/>
    <w:multiLevelType w:val="hybridMultilevel"/>
    <w:tmpl w:val="2194A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203775">
    <w:abstractNumId w:val="14"/>
  </w:num>
  <w:num w:numId="2" w16cid:durableId="1645967309">
    <w:abstractNumId w:val="0"/>
  </w:num>
  <w:num w:numId="3" w16cid:durableId="1547985409">
    <w:abstractNumId w:val="19"/>
  </w:num>
  <w:num w:numId="4" w16cid:durableId="1664770874">
    <w:abstractNumId w:val="35"/>
  </w:num>
  <w:num w:numId="5" w16cid:durableId="1276211310">
    <w:abstractNumId w:val="20"/>
  </w:num>
  <w:num w:numId="6" w16cid:durableId="2061976388">
    <w:abstractNumId w:val="18"/>
  </w:num>
  <w:num w:numId="7" w16cid:durableId="1881895007">
    <w:abstractNumId w:val="4"/>
  </w:num>
  <w:num w:numId="8" w16cid:durableId="2023896887">
    <w:abstractNumId w:val="16"/>
  </w:num>
  <w:num w:numId="9" w16cid:durableId="371031931">
    <w:abstractNumId w:val="13"/>
  </w:num>
  <w:num w:numId="10" w16cid:durableId="1096973720">
    <w:abstractNumId w:val="6"/>
  </w:num>
  <w:num w:numId="11" w16cid:durableId="712079576">
    <w:abstractNumId w:val="28"/>
  </w:num>
  <w:num w:numId="12" w16cid:durableId="240138321">
    <w:abstractNumId w:val="3"/>
  </w:num>
  <w:num w:numId="13" w16cid:durableId="1379472161">
    <w:abstractNumId w:val="36"/>
  </w:num>
  <w:num w:numId="14" w16cid:durableId="102264760">
    <w:abstractNumId w:val="21"/>
  </w:num>
  <w:num w:numId="15" w16cid:durableId="1979803282">
    <w:abstractNumId w:val="32"/>
  </w:num>
  <w:num w:numId="16" w16cid:durableId="1630084224">
    <w:abstractNumId w:val="2"/>
  </w:num>
  <w:num w:numId="17" w16cid:durableId="1930573867">
    <w:abstractNumId w:val="27"/>
  </w:num>
  <w:num w:numId="18" w16cid:durableId="1397241948">
    <w:abstractNumId w:val="24"/>
  </w:num>
  <w:num w:numId="19" w16cid:durableId="344013406">
    <w:abstractNumId w:val="38"/>
  </w:num>
  <w:num w:numId="20" w16cid:durableId="450243615">
    <w:abstractNumId w:val="11"/>
  </w:num>
  <w:num w:numId="21" w16cid:durableId="1285229489">
    <w:abstractNumId w:val="25"/>
  </w:num>
  <w:num w:numId="22" w16cid:durableId="714541958">
    <w:abstractNumId w:val="12"/>
  </w:num>
  <w:num w:numId="23" w16cid:durableId="945163483">
    <w:abstractNumId w:val="42"/>
  </w:num>
  <w:num w:numId="24" w16cid:durableId="3365562">
    <w:abstractNumId w:val="40"/>
  </w:num>
  <w:num w:numId="25" w16cid:durableId="1504517277">
    <w:abstractNumId w:val="17"/>
  </w:num>
  <w:num w:numId="26" w16cid:durableId="231084266">
    <w:abstractNumId w:val="34"/>
  </w:num>
  <w:num w:numId="27" w16cid:durableId="2010716046">
    <w:abstractNumId w:val="23"/>
  </w:num>
  <w:num w:numId="28" w16cid:durableId="1253667540">
    <w:abstractNumId w:val="9"/>
  </w:num>
  <w:num w:numId="29" w16cid:durableId="1593004111">
    <w:abstractNumId w:val="22"/>
  </w:num>
  <w:num w:numId="30" w16cid:durableId="2106420059">
    <w:abstractNumId w:val="37"/>
  </w:num>
  <w:num w:numId="31" w16cid:durableId="970939231">
    <w:abstractNumId w:val="15"/>
  </w:num>
  <w:num w:numId="32" w16cid:durableId="1894123364">
    <w:abstractNumId w:val="26"/>
  </w:num>
  <w:num w:numId="33" w16cid:durableId="1842038528">
    <w:abstractNumId w:val="5"/>
  </w:num>
  <w:num w:numId="34" w16cid:durableId="794833687">
    <w:abstractNumId w:val="41"/>
  </w:num>
  <w:num w:numId="35" w16cid:durableId="1833906576">
    <w:abstractNumId w:val="30"/>
  </w:num>
  <w:num w:numId="36" w16cid:durableId="776363222">
    <w:abstractNumId w:val="1"/>
  </w:num>
  <w:num w:numId="37" w16cid:durableId="585110843">
    <w:abstractNumId w:val="33"/>
  </w:num>
  <w:num w:numId="38" w16cid:durableId="1487623573">
    <w:abstractNumId w:val="8"/>
  </w:num>
  <w:num w:numId="39" w16cid:durableId="1530222398">
    <w:abstractNumId w:val="29"/>
  </w:num>
  <w:num w:numId="40" w16cid:durableId="215508368">
    <w:abstractNumId w:val="31"/>
  </w:num>
  <w:num w:numId="41" w16cid:durableId="476725173">
    <w:abstractNumId w:val="10"/>
  </w:num>
  <w:num w:numId="42" w16cid:durableId="1628125566">
    <w:abstractNumId w:val="7"/>
  </w:num>
  <w:num w:numId="43" w16cid:durableId="1782142282">
    <w:abstractNumId w:val="3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EA0"/>
    <w:rsid w:val="0000022E"/>
    <w:rsid w:val="0001559B"/>
    <w:rsid w:val="0007753D"/>
    <w:rsid w:val="000C6AFF"/>
    <w:rsid w:val="00112C57"/>
    <w:rsid w:val="001506F9"/>
    <w:rsid w:val="00153887"/>
    <w:rsid w:val="001B294E"/>
    <w:rsid w:val="001B3B93"/>
    <w:rsid w:val="001C7A40"/>
    <w:rsid w:val="001D1B32"/>
    <w:rsid w:val="001D1D11"/>
    <w:rsid w:val="001E6F9B"/>
    <w:rsid w:val="00227949"/>
    <w:rsid w:val="002A1C96"/>
    <w:rsid w:val="00347EA0"/>
    <w:rsid w:val="003C2795"/>
    <w:rsid w:val="003F37CD"/>
    <w:rsid w:val="0045287F"/>
    <w:rsid w:val="004575B6"/>
    <w:rsid w:val="00491A59"/>
    <w:rsid w:val="0055234A"/>
    <w:rsid w:val="00571147"/>
    <w:rsid w:val="00574DA7"/>
    <w:rsid w:val="005C5361"/>
    <w:rsid w:val="006C2EC6"/>
    <w:rsid w:val="007672EB"/>
    <w:rsid w:val="007924CB"/>
    <w:rsid w:val="007C3058"/>
    <w:rsid w:val="008055D0"/>
    <w:rsid w:val="00810C4C"/>
    <w:rsid w:val="00866877"/>
    <w:rsid w:val="008C217C"/>
    <w:rsid w:val="008C4167"/>
    <w:rsid w:val="00965112"/>
    <w:rsid w:val="00975368"/>
    <w:rsid w:val="00A323CB"/>
    <w:rsid w:val="00C70198"/>
    <w:rsid w:val="00CA555E"/>
    <w:rsid w:val="00CF1A43"/>
    <w:rsid w:val="00DF5D61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520ECFE"/>
  <w15:chartTrackingRefBased/>
  <w15:docId w15:val="{4784F5A1-B109-4DD3-B386-B3B283086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C7A40"/>
    <w:pPr>
      <w:keepNext/>
      <w:spacing w:after="0" w:line="240" w:lineRule="auto"/>
      <w:jc w:val="center"/>
      <w:outlineLvl w:val="1"/>
    </w:pPr>
    <w:rPr>
      <w:rFonts w:ascii="Comic Sans MS" w:eastAsia="Times New Roman" w:hAnsi="Comic Sans MS" w:cs="Times New Roman"/>
      <w:sz w:val="24"/>
      <w:szCs w:val="24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2EC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A40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</w:rPr>
  </w:style>
  <w:style w:type="paragraph" w:customStyle="1" w:styleId="Default">
    <w:name w:val="Default"/>
    <w:rsid w:val="001C7A4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rsid w:val="001C7A40"/>
    <w:rPr>
      <w:rFonts w:ascii="Comic Sans MS" w:eastAsia="Times New Roman" w:hAnsi="Comic Sans MS" w:cs="Times New Roman"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2EC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7">
    <w:name w:val="A7"/>
    <w:uiPriority w:val="99"/>
    <w:rsid w:val="00975368"/>
    <w:rPr>
      <w:rFonts w:cs="Myriad Pro"/>
      <w:color w:val="000000"/>
      <w:sz w:val="18"/>
      <w:szCs w:val="18"/>
    </w:rPr>
  </w:style>
  <w:style w:type="character" w:customStyle="1" w:styleId="st1">
    <w:name w:val="st1"/>
    <w:basedOn w:val="DefaultParagraphFont"/>
    <w:rsid w:val="00DF5D61"/>
  </w:style>
  <w:style w:type="paragraph" w:styleId="Header">
    <w:name w:val="header"/>
    <w:basedOn w:val="Normal"/>
    <w:link w:val="HeaderChar"/>
    <w:uiPriority w:val="99"/>
    <w:unhideWhenUsed/>
    <w:rsid w:val="008055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55D0"/>
  </w:style>
  <w:style w:type="paragraph" w:styleId="Footer">
    <w:name w:val="footer"/>
    <w:basedOn w:val="Normal"/>
    <w:link w:val="FooterChar"/>
    <w:uiPriority w:val="99"/>
    <w:unhideWhenUsed/>
    <w:rsid w:val="00150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6F9"/>
  </w:style>
  <w:style w:type="paragraph" w:styleId="BalloonText">
    <w:name w:val="Balloon Text"/>
    <w:basedOn w:val="Normal"/>
    <w:link w:val="BalloonTextChar"/>
    <w:uiPriority w:val="99"/>
    <w:semiHidden/>
    <w:unhideWhenUsed/>
    <w:rsid w:val="007C3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0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Clarke</dc:creator>
  <cp:keywords/>
  <dc:description/>
  <cp:lastModifiedBy>8014, head</cp:lastModifiedBy>
  <cp:revision>2</cp:revision>
  <cp:lastPrinted>2025-04-04T08:42:00Z</cp:lastPrinted>
  <dcterms:created xsi:type="dcterms:W3CDTF">2026-09-18T14:13:00Z</dcterms:created>
  <dcterms:modified xsi:type="dcterms:W3CDTF">2026-09-18T14:13:00Z</dcterms:modified>
</cp:coreProperties>
</file>